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pPr>
      <w:r w:rsidDel="00000000" w:rsidR="00000000" w:rsidRPr="00000000">
        <w:rPr/>
        <w:drawing>
          <wp:inline distB="114300" distT="114300" distL="114300" distR="114300">
            <wp:extent cx="3248025" cy="4876368"/>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3248025" cy="4876368"/>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jc w:val="center"/>
        <w:rPr/>
      </w:pPr>
      <w:r w:rsidDel="00000000" w:rsidR="00000000" w:rsidRPr="00000000">
        <w:rPr>
          <w:rtl w:val="0"/>
        </w:rPr>
      </w:r>
    </w:p>
    <w:p w:rsidR="00000000" w:rsidDel="00000000" w:rsidP="00000000" w:rsidRDefault="00000000" w:rsidRPr="00000000" w14:paraId="00000003">
      <w:pPr>
        <w:pBdr>
          <w:top w:color="d9d9e3" w:space="0" w:sz="0" w:val="none"/>
          <w:left w:color="d9d9e3" w:space="0" w:sz="0" w:val="none"/>
          <w:bottom w:color="d9d9e3" w:space="0" w:sz="0" w:val="none"/>
          <w:right w:color="d9d9e3" w:space="0" w:sz="0" w:val="none"/>
          <w:between w:color="d9d9e3" w:space="0" w:sz="0" w:val="none"/>
        </w:pBdr>
        <w:spacing w:after="300" w:lineRule="auto"/>
        <w:jc w:val="center"/>
        <w:rPr>
          <w:rFonts w:ascii="Roboto" w:cs="Roboto" w:eastAsia="Roboto" w:hAnsi="Roboto"/>
          <w:sz w:val="24"/>
          <w:szCs w:val="24"/>
          <w:highlight w:val="white"/>
        </w:rPr>
      </w:pPr>
      <w:r w:rsidDel="00000000" w:rsidR="00000000" w:rsidRPr="00000000">
        <w:rPr>
          <w:rFonts w:ascii="Roboto" w:cs="Roboto" w:eastAsia="Roboto" w:hAnsi="Roboto"/>
          <w:sz w:val="24"/>
          <w:szCs w:val="24"/>
          <w:highlight w:val="white"/>
          <w:rtl w:val="0"/>
        </w:rPr>
        <w:t xml:space="preserve">Savannah Marten, CFRE is a dedicated advocate for sustainable parenting within the community, with extensive experience and a deep commitment to the cause, contributing significantly to both community advocacy and direct client care.</w:t>
      </w:r>
    </w:p>
    <w:p w:rsidR="00000000" w:rsidDel="00000000" w:rsidP="00000000" w:rsidRDefault="00000000" w:rsidRPr="00000000" w14:paraId="00000004">
      <w:pPr>
        <w:pBdr>
          <w:top w:color="d9d9e3" w:space="0" w:sz="0" w:val="none"/>
          <w:left w:color="d9d9e3" w:space="0" w:sz="0" w:val="none"/>
          <w:bottom w:color="d9d9e3" w:space="0" w:sz="0" w:val="none"/>
          <w:right w:color="d9d9e3" w:space="0" w:sz="0" w:val="none"/>
          <w:between w:color="d9d9e3" w:space="0" w:sz="0" w:val="none"/>
        </w:pBdr>
        <w:spacing w:after="300" w:before="300" w:lineRule="auto"/>
        <w:jc w:val="center"/>
        <w:rPr>
          <w:rFonts w:ascii="Roboto" w:cs="Roboto" w:eastAsia="Roboto" w:hAnsi="Roboto"/>
          <w:sz w:val="24"/>
          <w:szCs w:val="24"/>
          <w:highlight w:val="white"/>
        </w:rPr>
      </w:pPr>
      <w:r w:rsidDel="00000000" w:rsidR="00000000" w:rsidRPr="00000000">
        <w:rPr>
          <w:rFonts w:ascii="Roboto" w:cs="Roboto" w:eastAsia="Roboto" w:hAnsi="Roboto"/>
          <w:sz w:val="24"/>
          <w:szCs w:val="24"/>
          <w:highlight w:val="white"/>
          <w:rtl w:val="0"/>
        </w:rPr>
        <w:t xml:space="preserve">Savannah has been an integral part of the Bella Vita Network for 14 years. She began as the Development Director and, in 2016, assumed the role of Executive Director. During her time in this leadership position, she successfully increased the organization's annual budget from $240,000 to $1.1 million.  Her leadership also led to rebranding efforts and the launch of new national outreach programs.</w:t>
      </w:r>
    </w:p>
    <w:p w:rsidR="00000000" w:rsidDel="00000000" w:rsidP="00000000" w:rsidRDefault="00000000" w:rsidRPr="00000000" w14:paraId="00000005">
      <w:pPr>
        <w:pBdr>
          <w:top w:color="d9d9e3" w:space="0" w:sz="0" w:val="none"/>
          <w:left w:color="d9d9e3" w:space="0" w:sz="0" w:val="none"/>
          <w:bottom w:color="d9d9e3" w:space="0" w:sz="0" w:val="none"/>
          <w:right w:color="d9d9e3" w:space="0" w:sz="0" w:val="none"/>
          <w:between w:color="d9d9e3" w:space="0" w:sz="0" w:val="none"/>
        </w:pBdr>
        <w:shd w:fill="ffffff" w:val="clear"/>
        <w:spacing w:after="300" w:before="300" w:lineRule="auto"/>
        <w:jc w:val="center"/>
        <w:rPr>
          <w:rFonts w:ascii="Roboto" w:cs="Roboto" w:eastAsia="Roboto" w:hAnsi="Roboto"/>
          <w:sz w:val="24"/>
          <w:szCs w:val="24"/>
        </w:rPr>
      </w:pPr>
      <w:r w:rsidDel="00000000" w:rsidR="00000000" w:rsidRPr="00000000">
        <w:rPr>
          <w:rFonts w:ascii="Roboto" w:cs="Roboto" w:eastAsia="Roboto" w:hAnsi="Roboto"/>
          <w:sz w:val="24"/>
          <w:szCs w:val="24"/>
          <w:rtl w:val="0"/>
        </w:rPr>
        <w:t xml:space="preserve">One of Savannah's exceptional qualities is her ability to bring people together and build bridges in the community. She excels at fostering collaboration and unity among diverse groups, further strengthening the foundation of the causes she champions. She serves as the leader for the Ohio Coalition of Pregnancy Centers. In addition, Savannah also serves on the board of Life Matters and the Emmanuel Christian School board. </w:t>
      </w:r>
    </w:p>
    <w:p w:rsidR="00000000" w:rsidDel="00000000" w:rsidP="00000000" w:rsidRDefault="00000000" w:rsidRPr="00000000" w14:paraId="00000006">
      <w:pPr>
        <w:pBdr>
          <w:top w:color="d9d9e3" w:space="0" w:sz="0" w:val="none"/>
          <w:left w:color="d9d9e3" w:space="0" w:sz="0" w:val="none"/>
          <w:bottom w:color="d9d9e3" w:space="0" w:sz="0" w:val="none"/>
          <w:right w:color="d9d9e3" w:space="0" w:sz="0" w:val="none"/>
          <w:between w:color="d9d9e3" w:space="0" w:sz="0" w:val="none"/>
        </w:pBdr>
        <w:spacing w:after="300" w:before="300" w:lineRule="auto"/>
        <w:jc w:val="center"/>
        <w:rPr>
          <w:rFonts w:ascii="Roboto" w:cs="Roboto" w:eastAsia="Roboto" w:hAnsi="Roboto"/>
          <w:sz w:val="24"/>
          <w:szCs w:val="24"/>
          <w:highlight w:val="white"/>
        </w:rPr>
      </w:pPr>
      <w:r w:rsidDel="00000000" w:rsidR="00000000" w:rsidRPr="00000000">
        <w:rPr>
          <w:rFonts w:ascii="Roboto" w:cs="Roboto" w:eastAsia="Roboto" w:hAnsi="Roboto"/>
          <w:sz w:val="24"/>
          <w:szCs w:val="24"/>
          <w:highlight w:val="white"/>
          <w:rtl w:val="0"/>
        </w:rPr>
        <w:t xml:space="preserve">Savannah's commitment extends beyond Bella Vita as she regularly shares her knowledge and insights on topics such as strategic planning, non-profit board development and fundraising, fostering a sense of shared purpose and empowerment among those she interacts with. In 2025 Savannah earned her Certificate of Fundraising Executive (CFRE).  </w:t>
      </w:r>
    </w:p>
    <w:p w:rsidR="00000000" w:rsidDel="00000000" w:rsidP="00000000" w:rsidRDefault="00000000" w:rsidRPr="00000000" w14:paraId="00000007">
      <w:pPr>
        <w:pBdr>
          <w:top w:color="d9d9e3" w:space="0" w:sz="0" w:val="none"/>
          <w:left w:color="d9d9e3" w:space="0" w:sz="0" w:val="none"/>
          <w:bottom w:color="d9d9e3" w:space="0" w:sz="0" w:val="none"/>
          <w:right w:color="d9d9e3" w:space="0" w:sz="0" w:val="none"/>
          <w:between w:color="d9d9e3" w:space="0" w:sz="0" w:val="none"/>
        </w:pBdr>
        <w:spacing w:after="300" w:before="300" w:lineRule="auto"/>
        <w:jc w:val="center"/>
        <w:rPr>
          <w:rFonts w:ascii="Roboto" w:cs="Roboto" w:eastAsia="Roboto" w:hAnsi="Roboto"/>
          <w:sz w:val="24"/>
          <w:szCs w:val="24"/>
          <w:highlight w:val="white"/>
        </w:rPr>
      </w:pPr>
      <w:r w:rsidDel="00000000" w:rsidR="00000000" w:rsidRPr="00000000">
        <w:rPr>
          <w:rFonts w:ascii="Roboto" w:cs="Roboto" w:eastAsia="Roboto" w:hAnsi="Roboto"/>
          <w:sz w:val="24"/>
          <w:szCs w:val="24"/>
          <w:highlight w:val="white"/>
          <w:rtl w:val="0"/>
        </w:rPr>
        <w:t xml:space="preserve">In 2023, Savannah received the "Pro-Life Woman of the Year" award at the Pro-Life Women's Conference, a testament to her unwavering dedication to the cause.</w:t>
      </w:r>
    </w:p>
    <w:p w:rsidR="00000000" w:rsidDel="00000000" w:rsidP="00000000" w:rsidRDefault="00000000" w:rsidRPr="00000000" w14:paraId="00000008">
      <w:pPr>
        <w:pBdr>
          <w:top w:color="d9d9e3" w:space="0" w:sz="0" w:val="none"/>
          <w:left w:color="d9d9e3" w:space="0" w:sz="0" w:val="none"/>
          <w:bottom w:color="d9d9e3" w:space="0" w:sz="0" w:val="none"/>
          <w:right w:color="d9d9e3" w:space="0" w:sz="0" w:val="none"/>
          <w:between w:color="d9d9e3" w:space="0" w:sz="0" w:val="none"/>
        </w:pBdr>
        <w:spacing w:before="300" w:lineRule="auto"/>
        <w:jc w:val="center"/>
        <w:rPr>
          <w:rFonts w:ascii="Roboto" w:cs="Roboto" w:eastAsia="Roboto" w:hAnsi="Roboto"/>
          <w:sz w:val="24"/>
          <w:szCs w:val="24"/>
          <w:highlight w:val="white"/>
        </w:rPr>
      </w:pPr>
      <w:r w:rsidDel="00000000" w:rsidR="00000000" w:rsidRPr="00000000">
        <w:rPr>
          <w:rFonts w:ascii="Roboto" w:cs="Roboto" w:eastAsia="Roboto" w:hAnsi="Roboto"/>
          <w:sz w:val="24"/>
          <w:szCs w:val="24"/>
          <w:highlight w:val="white"/>
          <w:rtl w:val="0"/>
        </w:rPr>
        <w:t xml:space="preserve">With a professional and down-to-earth approach, combined with her talent for building bridges within the community, Savannah </w:t>
      </w:r>
      <w:r w:rsidDel="00000000" w:rsidR="00000000" w:rsidRPr="00000000">
        <w:rPr>
          <w:rFonts w:ascii="Roboto" w:cs="Roboto" w:eastAsia="Roboto" w:hAnsi="Roboto"/>
          <w:sz w:val="24"/>
          <w:szCs w:val="24"/>
          <w:highlight w:val="white"/>
          <w:rtl w:val="0"/>
        </w:rPr>
        <w:t xml:space="preserve">Marten</w:t>
      </w:r>
      <w:r w:rsidDel="00000000" w:rsidR="00000000" w:rsidRPr="00000000">
        <w:rPr>
          <w:rFonts w:ascii="Roboto" w:cs="Roboto" w:eastAsia="Roboto" w:hAnsi="Roboto"/>
          <w:sz w:val="24"/>
          <w:szCs w:val="24"/>
          <w:highlight w:val="white"/>
          <w:rtl w:val="0"/>
        </w:rPr>
        <w:t xml:space="preserve"> continues to make a meaningful difference in the realm of sustainable parenting and community support, adding an exciting energy to her every endeavor.</w:t>
      </w:r>
    </w:p>
    <w:p w:rsidR="00000000" w:rsidDel="00000000" w:rsidP="00000000" w:rsidRDefault="00000000" w:rsidRPr="00000000" w14:paraId="00000009">
      <w:pPr>
        <w:jc w:val="cente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t xml:space="preserve">To be read at events:</w:t>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b w:val="1"/>
          <w:bCs w:val="1"/>
          <w:rtl w:val="0"/>
        </w:rPr>
        <w:t xml:space="preserve">Savannah Marten</w:t>
      </w:r>
      <w:r w:rsidDel="00000000" w:rsidR="00000000" w:rsidRPr="00000000">
        <w:rPr>
          <w:rtl w:val="0"/>
        </w:rPr>
        <w:t xml:space="preserve"> is a passionate advocate for sustainable parenting and community collaboration. As Executive Director of </w:t>
      </w:r>
      <w:r w:rsidDel="00000000" w:rsidR="00000000" w:rsidRPr="00000000">
        <w:rPr>
          <w:b w:val="1"/>
          <w:bCs w:val="1"/>
          <w:rtl w:val="0"/>
        </w:rPr>
        <w:t xml:space="preserve">Bella Vita Network</w:t>
      </w:r>
      <w:r w:rsidDel="00000000" w:rsidR="00000000" w:rsidRPr="00000000">
        <w:rPr>
          <w:rtl w:val="0"/>
        </w:rPr>
        <w:t xml:space="preserve">, she has led transformative growth, increasing the organization’s budget from $240,000 to $1.1million, spearheading a rebrand, launching national outreach programs and executing a $12mil capital campaign. Savannah also leads the </w:t>
      </w:r>
      <w:r w:rsidDel="00000000" w:rsidR="00000000" w:rsidRPr="00000000">
        <w:rPr>
          <w:b w:val="1"/>
          <w:bCs w:val="1"/>
          <w:rtl w:val="0"/>
        </w:rPr>
        <w:t xml:space="preserve">Ohio Coalition of Pregnancy Centers</w:t>
      </w:r>
      <w:r w:rsidDel="00000000" w:rsidR="00000000" w:rsidRPr="00000000">
        <w:rPr>
          <w:rtl w:val="0"/>
        </w:rPr>
        <w:t xml:space="preserve"> and serves on the </w:t>
      </w:r>
      <w:r w:rsidDel="00000000" w:rsidR="00000000" w:rsidRPr="00000000">
        <w:rPr>
          <w:b w:val="1"/>
          <w:bCs w:val="1"/>
          <w:rtl w:val="0"/>
        </w:rPr>
        <w:t xml:space="preserve">Emmanuel Christian School and Life Matters board</w:t>
      </w:r>
      <w:r w:rsidDel="00000000" w:rsidR="00000000" w:rsidRPr="00000000">
        <w:rPr>
          <w:rtl w:val="0"/>
        </w:rPr>
        <w:t xml:space="preserve">. A sought-after speaker on strategic planning, nonprofit leadership, and fundraising, she fosters unity and shared purpose wherever she goes. In 2023, she was honored as </w:t>
      </w:r>
      <w:r w:rsidDel="00000000" w:rsidR="00000000" w:rsidRPr="00000000">
        <w:rPr>
          <w:b w:val="1"/>
          <w:bCs w:val="1"/>
          <w:rtl w:val="0"/>
        </w:rPr>
        <w:t xml:space="preserve">Pro-Life Woman of the Year</w:t>
      </w:r>
      <w:r w:rsidDel="00000000" w:rsidR="00000000" w:rsidRPr="00000000">
        <w:rPr>
          <w:rtl w:val="0"/>
        </w:rPr>
        <w:t xml:space="preserve"> at the Pro-Life Women’s Conference and holds Certificate of Fundraising Executive </w:t>
      </w:r>
      <w:r w:rsidDel="00000000" w:rsidR="00000000" w:rsidRPr="00000000">
        <w:rPr>
          <w:rtl w:val="0"/>
        </w:rPr>
        <w:t xml:space="preserve">creditials</w:t>
      </w:r>
      <w:r w:rsidDel="00000000" w:rsidR="00000000" w:rsidRPr="00000000">
        <w:rPr>
          <w:rtl w:val="0"/>
        </w:rPr>
        <w:t xml:space="preserve">.  With a heart for connection and a vision for impact, Savannah continues to shape the future of life-affirming work.</w:t>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